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70E88" w14:textId="6DDF8FF4" w:rsidR="00485C7B" w:rsidRPr="00D00E69" w:rsidRDefault="00485C7B" w:rsidP="00485C7B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 xml:space="preserve">The NE </w:t>
      </w:r>
      <w:proofErr w:type="spellStart"/>
      <w:r w:rsidRPr="00D00E69">
        <w:rPr>
          <w:rFonts w:ascii="Century Gothic" w:hAnsi="Century Gothic"/>
          <w:sz w:val="24"/>
          <w:szCs w:val="24"/>
        </w:rPr>
        <w:t>FYSPRT</w:t>
      </w:r>
      <w:proofErr w:type="spellEnd"/>
      <w:r w:rsidRPr="00D00E69">
        <w:rPr>
          <w:rFonts w:ascii="Century Gothic" w:hAnsi="Century Gothic"/>
          <w:sz w:val="24"/>
          <w:szCs w:val="24"/>
        </w:rPr>
        <w:t xml:space="preserve"> hosted a Resource and Self-Care Fair at the Spokane County Fairgrounds on June 25, </w:t>
      </w:r>
      <w:proofErr w:type="gramStart"/>
      <w:r w:rsidRPr="00D00E69">
        <w:rPr>
          <w:rFonts w:ascii="Century Gothic" w:hAnsi="Century Gothic"/>
          <w:sz w:val="24"/>
          <w:szCs w:val="24"/>
        </w:rPr>
        <w:t>2026</w:t>
      </w:r>
      <w:proofErr w:type="gramEnd"/>
      <w:r w:rsidRPr="00D00E69">
        <w:rPr>
          <w:rFonts w:ascii="Century Gothic" w:hAnsi="Century Gothic"/>
          <w:sz w:val="24"/>
          <w:szCs w:val="24"/>
        </w:rPr>
        <w:t xml:space="preserve"> from 10 am to 2 pm.  The Self-Care &amp; Resource Fair was funded with General State Funds from the NE </w:t>
      </w:r>
      <w:proofErr w:type="spellStart"/>
      <w:r w:rsidRPr="00D00E69">
        <w:rPr>
          <w:rFonts w:ascii="Century Gothic" w:hAnsi="Century Gothic"/>
          <w:sz w:val="24"/>
          <w:szCs w:val="24"/>
        </w:rPr>
        <w:t>FYSPRT</w:t>
      </w:r>
      <w:proofErr w:type="spellEnd"/>
      <w:r w:rsidRPr="00D00E69">
        <w:rPr>
          <w:rFonts w:ascii="Century Gothic" w:hAnsi="Century Gothic"/>
          <w:sz w:val="24"/>
          <w:szCs w:val="24"/>
        </w:rPr>
        <w:t xml:space="preserve"> contract with Spokane County and in-kind donations from Passages Family Support.  </w:t>
      </w:r>
    </w:p>
    <w:p w14:paraId="7AA55F54" w14:textId="77777777" w:rsidR="00485C7B" w:rsidRPr="00D00E69" w:rsidRDefault="00485C7B" w:rsidP="00485C7B">
      <w:pPr>
        <w:rPr>
          <w:rFonts w:ascii="Century Gothic" w:hAnsi="Century Gothic"/>
          <w:sz w:val="24"/>
          <w:szCs w:val="24"/>
        </w:rPr>
      </w:pPr>
    </w:p>
    <w:p w14:paraId="3547173F" w14:textId="45AF4ADE" w:rsidR="00485C7B" w:rsidRPr="00D00E69" w:rsidRDefault="00485C7B" w:rsidP="00485C7B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 xml:space="preserve">The Self-Care &amp; Resource Fair is identified in the NE </w:t>
      </w:r>
      <w:proofErr w:type="spellStart"/>
      <w:r w:rsidRPr="00D00E69">
        <w:rPr>
          <w:rFonts w:ascii="Century Gothic" w:hAnsi="Century Gothic"/>
          <w:sz w:val="24"/>
          <w:szCs w:val="24"/>
        </w:rPr>
        <w:t>FYSPRT</w:t>
      </w:r>
      <w:proofErr w:type="spellEnd"/>
      <w:r w:rsidRPr="00D00E69">
        <w:rPr>
          <w:rFonts w:ascii="Century Gothic" w:hAnsi="Century Gothic"/>
          <w:sz w:val="24"/>
          <w:szCs w:val="24"/>
        </w:rPr>
        <w:t xml:space="preserve"> 26-27 work plan as an activity to meet youth, family, and tribal engagement including addressing health care inequities as part of the diversity, equity, and inclusion milestone.  </w:t>
      </w:r>
    </w:p>
    <w:p w14:paraId="03539DF0" w14:textId="77777777" w:rsidR="00485C7B" w:rsidRPr="00D00E69" w:rsidRDefault="00485C7B" w:rsidP="00485C7B">
      <w:pPr>
        <w:rPr>
          <w:rFonts w:ascii="Century Gothic" w:hAnsi="Century Gothic"/>
          <w:sz w:val="24"/>
          <w:szCs w:val="24"/>
        </w:rPr>
      </w:pPr>
    </w:p>
    <w:p w14:paraId="39DEAFB1" w14:textId="075A45EB" w:rsidR="00485C7B" w:rsidRPr="00D00E69" w:rsidRDefault="00485C7B" w:rsidP="00485C7B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 xml:space="preserve">Becky Hammill, NE </w:t>
      </w:r>
      <w:proofErr w:type="spellStart"/>
      <w:r w:rsidRPr="00D00E69">
        <w:rPr>
          <w:rFonts w:ascii="Century Gothic" w:hAnsi="Century Gothic"/>
          <w:sz w:val="24"/>
          <w:szCs w:val="24"/>
        </w:rPr>
        <w:t>FYSPRT</w:t>
      </w:r>
      <w:proofErr w:type="spellEnd"/>
      <w:r w:rsidRPr="00D00E69">
        <w:rPr>
          <w:rFonts w:ascii="Century Gothic" w:hAnsi="Century Gothic"/>
          <w:sz w:val="24"/>
          <w:szCs w:val="24"/>
        </w:rPr>
        <w:t xml:space="preserve"> convener, and the NE </w:t>
      </w:r>
      <w:proofErr w:type="spellStart"/>
      <w:r w:rsidRPr="00D00E69">
        <w:rPr>
          <w:rFonts w:ascii="Century Gothic" w:hAnsi="Century Gothic"/>
          <w:sz w:val="24"/>
          <w:szCs w:val="24"/>
        </w:rPr>
        <w:t>FYSPRT</w:t>
      </w:r>
      <w:proofErr w:type="spellEnd"/>
      <w:r w:rsidRPr="00D00E69">
        <w:rPr>
          <w:rFonts w:ascii="Century Gothic" w:hAnsi="Century Gothic"/>
          <w:sz w:val="24"/>
          <w:szCs w:val="24"/>
        </w:rPr>
        <w:t xml:space="preserve"> Tri-Leads Gail Kogle, Davina Akiu, Sabrena Hindberg, and Ashley James were present.</w:t>
      </w:r>
    </w:p>
    <w:p w14:paraId="2F06F94A" w14:textId="77777777" w:rsidR="00485C7B" w:rsidRPr="00D00E69" w:rsidRDefault="00485C7B" w:rsidP="00485C7B">
      <w:pPr>
        <w:rPr>
          <w:rFonts w:ascii="Century Gothic" w:hAnsi="Century Gothic"/>
          <w:sz w:val="24"/>
          <w:szCs w:val="24"/>
        </w:rPr>
      </w:pPr>
    </w:p>
    <w:p w14:paraId="55A76B78" w14:textId="77777777" w:rsidR="00485C7B" w:rsidRPr="00D00E69" w:rsidRDefault="00485C7B" w:rsidP="00485C7B">
      <w:pPr>
        <w:rPr>
          <w:rFonts w:ascii="Century Gothic" w:hAnsi="Century Gothic"/>
          <w:sz w:val="24"/>
          <w:szCs w:val="24"/>
        </w:rPr>
      </w:pPr>
    </w:p>
    <w:p w14:paraId="12D2C85E" w14:textId="006FBABD" w:rsidR="00485C7B" w:rsidRPr="00D00E69" w:rsidRDefault="00485C7B" w:rsidP="00485C7B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>2</w:t>
      </w:r>
      <w:r w:rsidRPr="00D00E69">
        <w:rPr>
          <w:rFonts w:ascii="Century Gothic" w:hAnsi="Century Gothic"/>
          <w:sz w:val="24"/>
          <w:szCs w:val="24"/>
          <w:vertAlign w:val="superscript"/>
        </w:rPr>
        <w:t>nd</w:t>
      </w:r>
      <w:r w:rsidRPr="00D00E69">
        <w:rPr>
          <w:rFonts w:ascii="Century Gothic" w:hAnsi="Century Gothic"/>
          <w:sz w:val="24"/>
          <w:szCs w:val="24"/>
        </w:rPr>
        <w:t xml:space="preserve"> Harvest provided a mobile food market with over </w:t>
      </w:r>
      <w:r w:rsidR="00FF56F2" w:rsidRPr="00D00E69">
        <w:rPr>
          <w:rFonts w:ascii="Century Gothic" w:hAnsi="Century Gothic"/>
          <w:sz w:val="24"/>
          <w:szCs w:val="24"/>
        </w:rPr>
        <w:t>250</w:t>
      </w:r>
      <w:r w:rsidRPr="00D00E69">
        <w:rPr>
          <w:rFonts w:ascii="Century Gothic" w:hAnsi="Century Gothic"/>
          <w:sz w:val="24"/>
          <w:szCs w:val="24"/>
        </w:rPr>
        <w:t xml:space="preserve"> families receiving food</w:t>
      </w:r>
      <w:r w:rsidR="00FF56F2" w:rsidRPr="00D00E69">
        <w:rPr>
          <w:rFonts w:ascii="Century Gothic" w:hAnsi="Century Gothic"/>
          <w:sz w:val="24"/>
          <w:szCs w:val="24"/>
        </w:rPr>
        <w:t>.</w:t>
      </w:r>
    </w:p>
    <w:p w14:paraId="3B5D7599" w14:textId="77777777" w:rsidR="00485C7B" w:rsidRPr="00D00E69" w:rsidRDefault="00485C7B" w:rsidP="00485C7B">
      <w:pPr>
        <w:rPr>
          <w:rFonts w:ascii="Century Gothic" w:hAnsi="Century Gothic"/>
          <w:sz w:val="24"/>
          <w:szCs w:val="24"/>
        </w:rPr>
      </w:pPr>
    </w:p>
    <w:p w14:paraId="0B7531F2" w14:textId="392231F6" w:rsidR="00485C7B" w:rsidRPr="00D00E69" w:rsidRDefault="00485C7B" w:rsidP="00485C7B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>WSU Community Clinic provided wellness checks</w:t>
      </w:r>
      <w:r w:rsidR="006F7A26" w:rsidRPr="00D00E69">
        <w:rPr>
          <w:rFonts w:ascii="Century Gothic" w:hAnsi="Century Gothic"/>
          <w:sz w:val="24"/>
          <w:szCs w:val="24"/>
        </w:rPr>
        <w:t xml:space="preserve"> and vaccines</w:t>
      </w:r>
      <w:r w:rsidRPr="00D00E69">
        <w:rPr>
          <w:rFonts w:ascii="Century Gothic" w:hAnsi="Century Gothic"/>
          <w:sz w:val="24"/>
          <w:szCs w:val="24"/>
        </w:rPr>
        <w:t>.</w:t>
      </w:r>
    </w:p>
    <w:p w14:paraId="2A09CFB5" w14:textId="77777777" w:rsidR="00485C7B" w:rsidRPr="00D00E69" w:rsidRDefault="00485C7B" w:rsidP="00485C7B">
      <w:pPr>
        <w:rPr>
          <w:rFonts w:ascii="Century Gothic" w:hAnsi="Century Gothic"/>
          <w:sz w:val="24"/>
          <w:szCs w:val="24"/>
        </w:rPr>
      </w:pPr>
    </w:p>
    <w:p w14:paraId="55720E79" w14:textId="17276460" w:rsidR="00485C7B" w:rsidRPr="00D00E69" w:rsidRDefault="00485C7B" w:rsidP="00485C7B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 xml:space="preserve">Participants: </w:t>
      </w:r>
      <w:r w:rsidR="006F7A26" w:rsidRPr="00D00E69">
        <w:rPr>
          <w:rFonts w:ascii="Century Gothic" w:hAnsi="Century Gothic"/>
          <w:sz w:val="24"/>
          <w:szCs w:val="24"/>
        </w:rPr>
        <w:t>534</w:t>
      </w:r>
    </w:p>
    <w:p w14:paraId="13A208E2" w14:textId="0914334F" w:rsidR="00485C7B" w:rsidRPr="00D00E69" w:rsidRDefault="006F7A26" w:rsidP="00485C7B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>35</w:t>
      </w:r>
      <w:r w:rsidR="00485C7B" w:rsidRPr="00D00E69">
        <w:rPr>
          <w:rFonts w:ascii="Century Gothic" w:hAnsi="Century Gothic"/>
          <w:sz w:val="24"/>
          <w:szCs w:val="24"/>
        </w:rPr>
        <w:tab/>
        <w:t>Youth</w:t>
      </w:r>
    </w:p>
    <w:p w14:paraId="5A9653DD" w14:textId="7E024496" w:rsidR="006F7A26" w:rsidRPr="00D00E69" w:rsidRDefault="006F7A26" w:rsidP="00485C7B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>109</w:t>
      </w:r>
      <w:r w:rsidRPr="00D00E69">
        <w:rPr>
          <w:rFonts w:ascii="Century Gothic" w:hAnsi="Century Gothic"/>
          <w:sz w:val="24"/>
          <w:szCs w:val="24"/>
        </w:rPr>
        <w:tab/>
        <w:t>Children under age 13</w:t>
      </w:r>
    </w:p>
    <w:p w14:paraId="4A3B802C" w14:textId="00019C0E" w:rsidR="00485C7B" w:rsidRPr="00D00E69" w:rsidRDefault="006F7A26" w:rsidP="00485C7B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>101</w:t>
      </w:r>
      <w:r w:rsidRPr="00D00E69">
        <w:rPr>
          <w:rFonts w:ascii="Century Gothic" w:hAnsi="Century Gothic"/>
          <w:sz w:val="24"/>
          <w:szCs w:val="24"/>
        </w:rPr>
        <w:tab/>
      </w:r>
      <w:r w:rsidR="00485C7B" w:rsidRPr="00D00E69">
        <w:rPr>
          <w:rFonts w:ascii="Century Gothic" w:hAnsi="Century Gothic"/>
          <w:sz w:val="24"/>
          <w:szCs w:val="24"/>
        </w:rPr>
        <w:t>Parent</w:t>
      </w:r>
      <w:r w:rsidRPr="00D00E69">
        <w:rPr>
          <w:rFonts w:ascii="Century Gothic" w:hAnsi="Century Gothic"/>
          <w:sz w:val="24"/>
          <w:szCs w:val="24"/>
        </w:rPr>
        <w:t>s</w:t>
      </w:r>
      <w:r w:rsidR="00485C7B" w:rsidRPr="00D00E69">
        <w:rPr>
          <w:rFonts w:ascii="Century Gothic" w:hAnsi="Century Gothic"/>
          <w:sz w:val="24"/>
          <w:szCs w:val="24"/>
        </w:rPr>
        <w:t xml:space="preserve"> </w:t>
      </w:r>
    </w:p>
    <w:p w14:paraId="13EE4B4E" w14:textId="713F289B" w:rsidR="006F7A26" w:rsidRPr="00D00E69" w:rsidRDefault="006F7A26" w:rsidP="00485C7B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>Total family members:  245</w:t>
      </w:r>
    </w:p>
    <w:p w14:paraId="77094E12" w14:textId="77777777" w:rsidR="006F7A26" w:rsidRPr="00D00E69" w:rsidRDefault="006F7A26" w:rsidP="00485C7B">
      <w:pPr>
        <w:rPr>
          <w:rFonts w:ascii="Century Gothic" w:hAnsi="Century Gothic"/>
          <w:sz w:val="24"/>
          <w:szCs w:val="24"/>
        </w:rPr>
      </w:pPr>
    </w:p>
    <w:p w14:paraId="67B0E90E" w14:textId="58CC81B4" w:rsidR="00485C7B" w:rsidRPr="00D00E69" w:rsidRDefault="006F7A26" w:rsidP="00485C7B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>7</w:t>
      </w:r>
      <w:r w:rsidR="00485C7B" w:rsidRPr="00D00E69">
        <w:rPr>
          <w:rFonts w:ascii="Century Gothic" w:hAnsi="Century Gothic"/>
          <w:sz w:val="24"/>
          <w:szCs w:val="24"/>
        </w:rPr>
        <w:tab/>
        <w:t>Tribal member</w:t>
      </w:r>
      <w:r w:rsidRPr="00D00E69">
        <w:rPr>
          <w:rFonts w:ascii="Century Gothic" w:hAnsi="Century Gothic"/>
          <w:sz w:val="24"/>
          <w:szCs w:val="24"/>
        </w:rPr>
        <w:t>s</w:t>
      </w:r>
    </w:p>
    <w:p w14:paraId="08E9AC76" w14:textId="6384DAF5" w:rsidR="00485C7B" w:rsidRPr="00D00E69" w:rsidRDefault="006F7A26" w:rsidP="00485C7B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>10</w:t>
      </w:r>
      <w:r w:rsidR="00485C7B" w:rsidRPr="00D00E69">
        <w:rPr>
          <w:rFonts w:ascii="Century Gothic" w:hAnsi="Century Gothic"/>
          <w:sz w:val="24"/>
          <w:szCs w:val="24"/>
        </w:rPr>
        <w:tab/>
        <w:t>System Partner</w:t>
      </w:r>
      <w:r w:rsidRPr="00D00E69">
        <w:rPr>
          <w:rFonts w:ascii="Century Gothic" w:hAnsi="Century Gothic"/>
          <w:sz w:val="24"/>
          <w:szCs w:val="24"/>
        </w:rPr>
        <w:t>s</w:t>
      </w:r>
      <w:r w:rsidR="00485C7B" w:rsidRPr="00D00E69">
        <w:rPr>
          <w:rFonts w:ascii="Century Gothic" w:hAnsi="Century Gothic"/>
          <w:sz w:val="24"/>
          <w:szCs w:val="24"/>
        </w:rPr>
        <w:t xml:space="preserve"> or Agency representative</w:t>
      </w:r>
      <w:r w:rsidRPr="00D00E69">
        <w:rPr>
          <w:rFonts w:ascii="Century Gothic" w:hAnsi="Century Gothic"/>
          <w:sz w:val="24"/>
          <w:szCs w:val="24"/>
        </w:rPr>
        <w:t>s</w:t>
      </w:r>
      <w:r w:rsidR="00485C7B" w:rsidRPr="00D00E69">
        <w:rPr>
          <w:rFonts w:ascii="Century Gothic" w:hAnsi="Century Gothic"/>
          <w:sz w:val="24"/>
          <w:szCs w:val="24"/>
        </w:rPr>
        <w:t xml:space="preserve"> (not vendor</w:t>
      </w:r>
      <w:r w:rsidR="002418D3" w:rsidRPr="00D00E69">
        <w:rPr>
          <w:rFonts w:ascii="Century Gothic" w:hAnsi="Century Gothic"/>
          <w:sz w:val="24"/>
          <w:szCs w:val="24"/>
        </w:rPr>
        <w:t>s</w:t>
      </w:r>
      <w:r w:rsidR="00485C7B" w:rsidRPr="00D00E69">
        <w:rPr>
          <w:rFonts w:ascii="Century Gothic" w:hAnsi="Century Gothic"/>
          <w:sz w:val="24"/>
          <w:szCs w:val="24"/>
        </w:rPr>
        <w:t>)</w:t>
      </w:r>
    </w:p>
    <w:p w14:paraId="2F6C36DB" w14:textId="0559B511" w:rsidR="006F7A26" w:rsidRPr="00D00E69" w:rsidRDefault="006F7A26" w:rsidP="00485C7B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>235</w:t>
      </w:r>
      <w:r w:rsidR="00485C7B" w:rsidRPr="00D00E69">
        <w:rPr>
          <w:rFonts w:ascii="Century Gothic" w:hAnsi="Century Gothic"/>
          <w:sz w:val="24"/>
          <w:szCs w:val="24"/>
        </w:rPr>
        <w:tab/>
        <w:t xml:space="preserve">Adults </w:t>
      </w:r>
    </w:p>
    <w:p w14:paraId="0789CD57" w14:textId="037E173B" w:rsidR="00485C7B" w:rsidRPr="00D00E69" w:rsidRDefault="006F7A26" w:rsidP="006F7A26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>37</w:t>
      </w:r>
      <w:r w:rsidRPr="00D00E69">
        <w:rPr>
          <w:rFonts w:ascii="Century Gothic" w:hAnsi="Century Gothic"/>
          <w:sz w:val="24"/>
          <w:szCs w:val="24"/>
        </w:rPr>
        <w:tab/>
        <w:t>A</w:t>
      </w:r>
      <w:r w:rsidR="00485C7B" w:rsidRPr="00D00E69">
        <w:rPr>
          <w:rFonts w:ascii="Century Gothic" w:hAnsi="Century Gothic"/>
          <w:sz w:val="24"/>
          <w:szCs w:val="24"/>
        </w:rPr>
        <w:t>dult recipients of services</w:t>
      </w:r>
    </w:p>
    <w:p w14:paraId="5E1F7983" w14:textId="77777777" w:rsidR="00D00E69" w:rsidRPr="00D00E69" w:rsidRDefault="00D00E69" w:rsidP="00D00E69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>49</w:t>
      </w:r>
      <w:r w:rsidRPr="00D00E69">
        <w:rPr>
          <w:rFonts w:ascii="Century Gothic" w:hAnsi="Century Gothic"/>
          <w:sz w:val="24"/>
          <w:szCs w:val="24"/>
        </w:rPr>
        <w:tab/>
      </w:r>
      <w:r w:rsidRPr="00D00E69">
        <w:rPr>
          <w:rFonts w:ascii="Century Gothic" w:hAnsi="Century Gothic"/>
          <w:sz w:val="24"/>
          <w:szCs w:val="24"/>
        </w:rPr>
        <w:t xml:space="preserve">system partners were on site </w:t>
      </w:r>
      <w:r w:rsidRPr="00D00E69">
        <w:rPr>
          <w:rFonts w:ascii="Century Gothic" w:hAnsi="Century Gothic"/>
          <w:sz w:val="24"/>
          <w:szCs w:val="24"/>
        </w:rPr>
        <w:t>who did not sign on the participant list</w:t>
      </w:r>
      <w:r w:rsidRPr="00D00E69">
        <w:rPr>
          <w:rFonts w:ascii="Century Gothic" w:hAnsi="Century Gothic"/>
          <w:sz w:val="24"/>
          <w:szCs w:val="24"/>
        </w:rPr>
        <w:t xml:space="preserve">.   </w:t>
      </w:r>
    </w:p>
    <w:p w14:paraId="31C9C28C" w14:textId="77777777" w:rsidR="00D00E69" w:rsidRPr="00D00E69" w:rsidRDefault="00D00E69" w:rsidP="00D00E69">
      <w:pPr>
        <w:rPr>
          <w:rFonts w:ascii="Century Gothic" w:hAnsi="Century Gothic"/>
          <w:sz w:val="24"/>
          <w:szCs w:val="24"/>
        </w:rPr>
      </w:pPr>
    </w:p>
    <w:p w14:paraId="06C79BB9" w14:textId="77777777" w:rsidR="00D00E69" w:rsidRPr="00D00E69" w:rsidRDefault="00D00E69" w:rsidP="00D00E69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>Total participants:  583</w:t>
      </w:r>
    </w:p>
    <w:p w14:paraId="14A13053" w14:textId="77777777" w:rsidR="00D00E69" w:rsidRPr="00D00E69" w:rsidRDefault="00D00E69" w:rsidP="00D00E69">
      <w:pPr>
        <w:rPr>
          <w:rFonts w:ascii="Century Gothic" w:hAnsi="Century Gothic"/>
          <w:sz w:val="24"/>
          <w:szCs w:val="24"/>
        </w:rPr>
      </w:pPr>
    </w:p>
    <w:p w14:paraId="26860EFD" w14:textId="090BE466" w:rsidR="00D00E69" w:rsidRPr="00D00E69" w:rsidRDefault="00D00E69" w:rsidP="00D00E69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 xml:space="preserve">NE </w:t>
      </w:r>
      <w:proofErr w:type="spellStart"/>
      <w:r w:rsidRPr="00D00E69">
        <w:rPr>
          <w:rFonts w:ascii="Century Gothic" w:hAnsi="Century Gothic"/>
          <w:sz w:val="24"/>
          <w:szCs w:val="24"/>
        </w:rPr>
        <w:t>FYSPRT</w:t>
      </w:r>
      <w:proofErr w:type="spellEnd"/>
      <w:r w:rsidRPr="00D00E69">
        <w:rPr>
          <w:rFonts w:ascii="Century Gothic" w:hAnsi="Century Gothic"/>
          <w:sz w:val="24"/>
          <w:szCs w:val="24"/>
        </w:rPr>
        <w:t xml:space="preserve"> System Partners were well represented</w:t>
      </w:r>
      <w:r w:rsidRPr="00D00E69">
        <w:rPr>
          <w:rFonts w:ascii="Century Gothic" w:hAnsi="Century Gothic"/>
          <w:sz w:val="24"/>
          <w:szCs w:val="24"/>
        </w:rPr>
        <w:t xml:space="preserve"> </w:t>
      </w:r>
      <w:r w:rsidRPr="00D00E69">
        <w:rPr>
          <w:rFonts w:ascii="Century Gothic" w:hAnsi="Century Gothic"/>
          <w:sz w:val="24"/>
          <w:szCs w:val="24"/>
        </w:rPr>
        <w:t>at the fair to provide resource materials and information to attendees</w:t>
      </w:r>
      <w:r w:rsidRPr="00D00E69">
        <w:rPr>
          <w:rFonts w:ascii="Century Gothic" w:hAnsi="Century Gothic"/>
          <w:sz w:val="24"/>
          <w:szCs w:val="24"/>
        </w:rPr>
        <w:t>.</w:t>
      </w:r>
    </w:p>
    <w:p w14:paraId="16E9E86B" w14:textId="77777777" w:rsidR="00D00E69" w:rsidRPr="00D00E69" w:rsidRDefault="00D00E69" w:rsidP="006F7A26">
      <w:pPr>
        <w:rPr>
          <w:rFonts w:ascii="Century Gothic" w:hAnsi="Century Gothic"/>
          <w:sz w:val="24"/>
          <w:szCs w:val="24"/>
        </w:rPr>
      </w:pPr>
    </w:p>
    <w:p w14:paraId="08077342" w14:textId="77777777" w:rsidR="00485C7B" w:rsidRPr="00D00E69" w:rsidRDefault="00485C7B" w:rsidP="00485C7B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 xml:space="preserve">NE </w:t>
      </w:r>
      <w:proofErr w:type="spellStart"/>
      <w:r w:rsidRPr="00D00E69">
        <w:rPr>
          <w:rFonts w:ascii="Century Gothic" w:hAnsi="Century Gothic"/>
          <w:sz w:val="24"/>
          <w:szCs w:val="24"/>
        </w:rPr>
        <w:t>FYSPRT</w:t>
      </w:r>
      <w:proofErr w:type="spellEnd"/>
      <w:r w:rsidRPr="00D00E69">
        <w:rPr>
          <w:rFonts w:ascii="Century Gothic" w:hAnsi="Century Gothic"/>
          <w:sz w:val="24"/>
          <w:szCs w:val="24"/>
        </w:rPr>
        <w:t xml:space="preserve"> utilized a variety of media to advertise the Resource and Self-Care Fair, including social media, billboards, flyers distributed to all NE </w:t>
      </w:r>
      <w:proofErr w:type="spellStart"/>
      <w:r w:rsidRPr="00D00E69">
        <w:rPr>
          <w:rFonts w:ascii="Century Gothic" w:hAnsi="Century Gothic"/>
          <w:sz w:val="24"/>
          <w:szCs w:val="24"/>
        </w:rPr>
        <w:t>FYSPRT</w:t>
      </w:r>
      <w:proofErr w:type="spellEnd"/>
      <w:r w:rsidRPr="00D00E69">
        <w:rPr>
          <w:rFonts w:ascii="Century Gothic" w:hAnsi="Century Gothic"/>
          <w:sz w:val="24"/>
          <w:szCs w:val="24"/>
        </w:rPr>
        <w:t xml:space="preserve"> members, community partners, schools, libraries, and other locations (e.g. </w:t>
      </w:r>
      <w:r w:rsidRPr="00D00E69">
        <w:rPr>
          <w:rFonts w:ascii="Century Gothic" w:hAnsi="Century Gothic"/>
          <w:sz w:val="24"/>
          <w:szCs w:val="24"/>
        </w:rPr>
        <w:lastRenderedPageBreak/>
        <w:t xml:space="preserve">grocery stores), flyers mailed to homes in specific zip codes, and provider discussions with clients.  </w:t>
      </w:r>
    </w:p>
    <w:p w14:paraId="20DD4E6B" w14:textId="77777777" w:rsidR="00485C7B" w:rsidRPr="00D00E69" w:rsidRDefault="00485C7B" w:rsidP="00485C7B">
      <w:pPr>
        <w:rPr>
          <w:rFonts w:ascii="Century Gothic" w:hAnsi="Century Gothic"/>
          <w:sz w:val="24"/>
          <w:szCs w:val="24"/>
        </w:rPr>
      </w:pPr>
    </w:p>
    <w:p w14:paraId="6516357C" w14:textId="5F6E5515" w:rsidR="00485C7B" w:rsidRPr="00D00E69" w:rsidRDefault="00485C7B" w:rsidP="00485C7B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 xml:space="preserve">All participants provided very positive and complimentary verbal </w:t>
      </w:r>
      <w:proofErr w:type="gramStart"/>
      <w:r w:rsidRPr="00D00E69">
        <w:rPr>
          <w:rFonts w:ascii="Century Gothic" w:hAnsi="Century Gothic"/>
          <w:sz w:val="24"/>
          <w:szCs w:val="24"/>
        </w:rPr>
        <w:t>feedback</w:t>
      </w:r>
      <w:proofErr w:type="gramEnd"/>
      <w:r w:rsidRPr="00D00E69">
        <w:rPr>
          <w:rFonts w:ascii="Century Gothic" w:hAnsi="Century Gothic"/>
          <w:sz w:val="24"/>
          <w:szCs w:val="24"/>
        </w:rPr>
        <w:t xml:space="preserve"> indicating it was well worth their time and that Passages and the NE </w:t>
      </w:r>
      <w:proofErr w:type="spellStart"/>
      <w:r w:rsidRPr="00D00E69">
        <w:rPr>
          <w:rFonts w:ascii="Century Gothic" w:hAnsi="Century Gothic"/>
          <w:sz w:val="24"/>
          <w:szCs w:val="24"/>
        </w:rPr>
        <w:t>FYSPRT</w:t>
      </w:r>
      <w:proofErr w:type="spellEnd"/>
      <w:r w:rsidRPr="00D00E69">
        <w:rPr>
          <w:rFonts w:ascii="Century Gothic" w:hAnsi="Century Gothic"/>
          <w:sz w:val="24"/>
          <w:szCs w:val="24"/>
        </w:rPr>
        <w:t xml:space="preserve"> had exceeded their expectations.   Individuals expressed appreciation for the information and gratitude for having this opportunity to learn about such a large array of resources.</w:t>
      </w:r>
    </w:p>
    <w:p w14:paraId="200ED55A" w14:textId="77777777" w:rsidR="00485C7B" w:rsidRPr="00D00E69" w:rsidRDefault="00485C7B" w:rsidP="00485C7B">
      <w:pPr>
        <w:rPr>
          <w:rFonts w:ascii="Century Gothic" w:hAnsi="Century Gothic"/>
          <w:sz w:val="24"/>
          <w:szCs w:val="24"/>
        </w:rPr>
      </w:pPr>
    </w:p>
    <w:p w14:paraId="7D05A87D" w14:textId="6293B934" w:rsidR="00485C7B" w:rsidRPr="00D00E69" w:rsidRDefault="00485C7B" w:rsidP="00485C7B">
      <w:pPr>
        <w:rPr>
          <w:rFonts w:ascii="Century Gothic" w:hAnsi="Century Gothic"/>
          <w:sz w:val="24"/>
          <w:szCs w:val="24"/>
        </w:rPr>
      </w:pPr>
      <w:r w:rsidRPr="00D00E69">
        <w:rPr>
          <w:rFonts w:ascii="Century Gothic" w:hAnsi="Century Gothic"/>
          <w:sz w:val="24"/>
          <w:szCs w:val="24"/>
        </w:rPr>
        <w:t xml:space="preserve">Becky Hammill, Convener, and the tri-leads will debrief with the NE </w:t>
      </w:r>
      <w:proofErr w:type="spellStart"/>
      <w:r w:rsidRPr="00D00E69">
        <w:rPr>
          <w:rFonts w:ascii="Century Gothic" w:hAnsi="Century Gothic"/>
          <w:sz w:val="24"/>
          <w:szCs w:val="24"/>
        </w:rPr>
        <w:t>FYSPRT</w:t>
      </w:r>
      <w:proofErr w:type="spellEnd"/>
      <w:r w:rsidRPr="00D00E69">
        <w:rPr>
          <w:rFonts w:ascii="Century Gothic" w:hAnsi="Century Gothic"/>
          <w:sz w:val="24"/>
          <w:szCs w:val="24"/>
        </w:rPr>
        <w:t xml:space="preserve"> Planning Committee and NE </w:t>
      </w:r>
      <w:proofErr w:type="spellStart"/>
      <w:r w:rsidRPr="00D00E69">
        <w:rPr>
          <w:rFonts w:ascii="Century Gothic" w:hAnsi="Century Gothic"/>
          <w:sz w:val="24"/>
          <w:szCs w:val="24"/>
        </w:rPr>
        <w:t>FYSPRT</w:t>
      </w:r>
      <w:proofErr w:type="spellEnd"/>
      <w:r w:rsidRPr="00D00E69">
        <w:rPr>
          <w:rFonts w:ascii="Century Gothic" w:hAnsi="Century Gothic"/>
          <w:sz w:val="24"/>
          <w:szCs w:val="24"/>
        </w:rPr>
        <w:t xml:space="preserve"> members at large to identify enhancements for the </w:t>
      </w:r>
      <w:r w:rsidR="006F7A26" w:rsidRPr="00D00E69">
        <w:rPr>
          <w:rFonts w:ascii="Century Gothic" w:hAnsi="Century Gothic"/>
          <w:sz w:val="24"/>
          <w:szCs w:val="24"/>
        </w:rPr>
        <w:t>6</w:t>
      </w:r>
      <w:r w:rsidR="006F7A26" w:rsidRPr="00D00E69">
        <w:rPr>
          <w:rFonts w:ascii="Century Gothic" w:hAnsi="Century Gothic"/>
          <w:sz w:val="24"/>
          <w:szCs w:val="24"/>
          <w:vertAlign w:val="superscript"/>
        </w:rPr>
        <w:t>th</w:t>
      </w:r>
      <w:r w:rsidR="006F7A26" w:rsidRPr="00D00E69">
        <w:rPr>
          <w:rFonts w:ascii="Century Gothic" w:hAnsi="Century Gothic"/>
          <w:sz w:val="24"/>
          <w:szCs w:val="24"/>
        </w:rPr>
        <w:t xml:space="preserve"> </w:t>
      </w:r>
      <w:r w:rsidRPr="00D00E69">
        <w:rPr>
          <w:rFonts w:ascii="Century Gothic" w:hAnsi="Century Gothic"/>
          <w:sz w:val="24"/>
          <w:szCs w:val="24"/>
        </w:rPr>
        <w:t>Annual Resource and Self-Care Fair in 202</w:t>
      </w:r>
      <w:r w:rsidR="006F7A26" w:rsidRPr="00D00E69">
        <w:rPr>
          <w:rFonts w:ascii="Century Gothic" w:hAnsi="Century Gothic"/>
          <w:sz w:val="24"/>
          <w:szCs w:val="24"/>
        </w:rPr>
        <w:t>7</w:t>
      </w:r>
      <w:r w:rsidRPr="00D00E69">
        <w:rPr>
          <w:rFonts w:ascii="Century Gothic" w:hAnsi="Century Gothic"/>
          <w:sz w:val="24"/>
          <w:szCs w:val="24"/>
        </w:rPr>
        <w:t xml:space="preserve">. </w:t>
      </w:r>
    </w:p>
    <w:p w14:paraId="72FABEE1" w14:textId="77777777" w:rsidR="00260D40" w:rsidRPr="00D00E69" w:rsidRDefault="00260D40">
      <w:pPr>
        <w:rPr>
          <w:sz w:val="24"/>
          <w:szCs w:val="24"/>
        </w:rPr>
      </w:pPr>
    </w:p>
    <w:sectPr w:rsidR="00260D40" w:rsidRPr="00D00E69" w:rsidSect="00485C7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32DD2" w14:textId="77777777" w:rsidR="009933A8" w:rsidRDefault="009933A8" w:rsidP="00485C7B">
      <w:r>
        <w:separator/>
      </w:r>
    </w:p>
  </w:endnote>
  <w:endnote w:type="continuationSeparator" w:id="0">
    <w:p w14:paraId="30D06CAE" w14:textId="77777777" w:rsidR="009933A8" w:rsidRDefault="009933A8" w:rsidP="00485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012BF" w14:textId="77777777" w:rsidR="00485C7B" w:rsidRDefault="00485C7B" w:rsidP="00B56CD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FEC0D" w14:textId="77777777" w:rsidR="009933A8" w:rsidRDefault="009933A8" w:rsidP="00485C7B">
      <w:r>
        <w:separator/>
      </w:r>
    </w:p>
  </w:footnote>
  <w:footnote w:type="continuationSeparator" w:id="0">
    <w:p w14:paraId="3CE0CC07" w14:textId="77777777" w:rsidR="009933A8" w:rsidRDefault="009933A8" w:rsidP="00485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DC064" w14:textId="77777777" w:rsidR="00485C7B" w:rsidRDefault="00485C7B" w:rsidP="00B56CDB">
    <w:pPr>
      <w:pStyle w:val="Header"/>
      <w:jc w:val="center"/>
      <w:rPr>
        <w:rFonts w:ascii="Century Gothic" w:hAnsi="Century Gothic"/>
        <w:sz w:val="24"/>
        <w:szCs w:val="24"/>
      </w:rPr>
    </w:pPr>
    <w:r>
      <w:rPr>
        <w:noProof/>
      </w:rPr>
      <w:drawing>
        <wp:inline distT="0" distB="0" distL="0" distR="0" wp14:anchorId="02BF6C04" wp14:editId="049F8077">
          <wp:extent cx="1088136" cy="832104"/>
          <wp:effectExtent l="0" t="0" r="0" b="6350"/>
          <wp:docPr id="1" name="Picture 1" descr="C:\Users\bbates\Desktop\BW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bates\Desktop\BW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136" cy="8321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6A9544" w14:textId="77777777" w:rsidR="00485C7B" w:rsidRDefault="00485C7B" w:rsidP="00B56CDB">
    <w:pPr>
      <w:pStyle w:val="Header"/>
      <w:jc w:val="center"/>
      <w:rPr>
        <w:rFonts w:ascii="Century Gothic" w:hAnsi="Century Gothic"/>
        <w:b/>
        <w:sz w:val="24"/>
        <w:szCs w:val="24"/>
      </w:rPr>
    </w:pPr>
    <w:r w:rsidRPr="00757FEC">
      <w:rPr>
        <w:rFonts w:ascii="Century Gothic" w:hAnsi="Century Gothic"/>
        <w:b/>
        <w:sz w:val="24"/>
        <w:szCs w:val="24"/>
      </w:rPr>
      <w:t>NE Famil</w:t>
    </w:r>
    <w:r>
      <w:rPr>
        <w:rFonts w:ascii="Century Gothic" w:hAnsi="Century Gothic"/>
        <w:b/>
        <w:sz w:val="24"/>
        <w:szCs w:val="24"/>
      </w:rPr>
      <w:t>y Youth System Partner Meeting Minutes</w:t>
    </w:r>
  </w:p>
  <w:p w14:paraId="68ED42D8" w14:textId="77777777" w:rsidR="00485C7B" w:rsidRDefault="00485C7B" w:rsidP="00B56CDB">
    <w:pPr>
      <w:pStyle w:val="Header"/>
      <w:jc w:val="center"/>
      <w:rPr>
        <w:rFonts w:ascii="Century Gothic" w:hAnsi="Century Gothic"/>
        <w:b/>
        <w:sz w:val="24"/>
        <w:szCs w:val="24"/>
      </w:rPr>
    </w:pPr>
    <w:r>
      <w:rPr>
        <w:rFonts w:ascii="Century Gothic" w:hAnsi="Century Gothic"/>
        <w:b/>
        <w:sz w:val="24"/>
        <w:szCs w:val="24"/>
      </w:rPr>
      <w:t xml:space="preserve">NE </w:t>
    </w:r>
    <w:proofErr w:type="spellStart"/>
    <w:r>
      <w:rPr>
        <w:rFonts w:ascii="Century Gothic" w:hAnsi="Century Gothic"/>
        <w:b/>
        <w:sz w:val="24"/>
        <w:szCs w:val="24"/>
      </w:rPr>
      <w:t>FYSPRT</w:t>
    </w:r>
    <w:proofErr w:type="spellEnd"/>
  </w:p>
  <w:p w14:paraId="7C710001" w14:textId="56E14D3A" w:rsidR="00485C7B" w:rsidRDefault="00485C7B" w:rsidP="00485C7B">
    <w:pPr>
      <w:pStyle w:val="Header"/>
      <w:jc w:val="center"/>
      <w:rPr>
        <w:rFonts w:ascii="Century Gothic" w:hAnsi="Century Gothic"/>
        <w:b/>
        <w:sz w:val="24"/>
        <w:szCs w:val="24"/>
      </w:rPr>
    </w:pPr>
    <w:r>
      <w:rPr>
        <w:rFonts w:ascii="Century Gothic" w:hAnsi="Century Gothic"/>
        <w:b/>
        <w:sz w:val="24"/>
        <w:szCs w:val="24"/>
      </w:rPr>
      <w:t>June 25, 2026</w:t>
    </w:r>
  </w:p>
  <w:p w14:paraId="24403330" w14:textId="77777777" w:rsidR="00485C7B" w:rsidRPr="00EE02A2" w:rsidRDefault="00485C7B" w:rsidP="00485C7B">
    <w:pPr>
      <w:pStyle w:val="Header"/>
      <w:jc w:val="center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7B"/>
    <w:rsid w:val="002418D3"/>
    <w:rsid w:val="00260D40"/>
    <w:rsid w:val="00262493"/>
    <w:rsid w:val="00485C7B"/>
    <w:rsid w:val="004E3409"/>
    <w:rsid w:val="005735C4"/>
    <w:rsid w:val="00576420"/>
    <w:rsid w:val="006F7A26"/>
    <w:rsid w:val="00914BD6"/>
    <w:rsid w:val="009933A8"/>
    <w:rsid w:val="00C15325"/>
    <w:rsid w:val="00D00E69"/>
    <w:rsid w:val="00ED519C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397E2"/>
  <w15:chartTrackingRefBased/>
  <w15:docId w15:val="{AF4C30AC-CE75-493F-A7BA-665638F2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C7B"/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C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C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C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C7B"/>
    <w:pPr>
      <w:keepNext/>
      <w:keepLines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C7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C7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C7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C7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C7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C7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C7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C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C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C7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C7B"/>
    <w:pPr>
      <w:spacing w:before="160" w:after="160"/>
      <w:jc w:val="center"/>
    </w:pPr>
    <w:rPr>
      <w:rFonts w:ascii="Century Gothic" w:hAnsi="Century Gothic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485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C7B"/>
    <w:pPr>
      <w:ind w:left="720"/>
      <w:contextualSpacing/>
    </w:pPr>
    <w:rPr>
      <w:rFonts w:ascii="Century Gothic" w:hAnsi="Century Gothic"/>
      <w:sz w:val="24"/>
    </w:rPr>
  </w:style>
  <w:style w:type="character" w:styleId="IntenseEmphasis">
    <w:name w:val="Intense Emphasis"/>
    <w:basedOn w:val="DefaultParagraphFont"/>
    <w:uiPriority w:val="21"/>
    <w:qFormat/>
    <w:rsid w:val="00485C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entury Gothic" w:hAnsi="Century Gothic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C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C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85C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C7B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485C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C7B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329</Words>
  <Characters>1802</Characters>
  <Application>Microsoft Office Word</Application>
  <DocSecurity>0</DocSecurity>
  <Lines>51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Maike</dc:creator>
  <cp:keywords/>
  <dc:description/>
  <cp:lastModifiedBy>Shirley Maike</cp:lastModifiedBy>
  <cp:revision>3</cp:revision>
  <dcterms:created xsi:type="dcterms:W3CDTF">2026-07-07T20:43:00Z</dcterms:created>
  <dcterms:modified xsi:type="dcterms:W3CDTF">2026-07-07T21:48:00Z</dcterms:modified>
</cp:coreProperties>
</file>